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C7C" w:rsidRDefault="002D50F6">
      <w:pPr>
        <w:pStyle w:val="Tablecaption0"/>
        <w:shd w:val="clear" w:color="auto" w:fill="auto"/>
        <w:tabs>
          <w:tab w:val="left" w:pos="3906"/>
        </w:tabs>
        <w:ind w:firstLine="0"/>
      </w:pPr>
      <w:r>
        <w:rPr>
          <w:b w:val="0"/>
          <w:bCs w:val="0"/>
          <w:lang w:val="en-US" w:eastAsia="en-US" w:bidi="en-US"/>
        </w:rPr>
        <w:t xml:space="preserve">UBND </w:t>
      </w:r>
      <w:r w:rsidR="00133247">
        <w:rPr>
          <w:b w:val="0"/>
          <w:bCs w:val="0"/>
          <w:lang w:val="en-US" w:eastAsia="en-US" w:bidi="en-US"/>
        </w:rPr>
        <w:t>XÃ MƯỜNG NHÉ</w:t>
      </w:r>
      <w:r>
        <w:rPr>
          <w:b w:val="0"/>
          <w:bCs w:val="0"/>
        </w:rPr>
        <w:tab/>
      </w:r>
      <w:r>
        <w:t xml:space="preserve">CỘNG HÒA XÃ HỘI CHỦ NGHĨA VIỆT </w:t>
      </w:r>
      <w:r>
        <w:rPr>
          <w:lang w:val="en-US" w:eastAsia="en-US" w:bidi="en-US"/>
        </w:rPr>
        <w:t>NAM</w:t>
      </w:r>
    </w:p>
    <w:p w:rsidR="004F4C7C" w:rsidRDefault="002D50F6">
      <w:pPr>
        <w:pStyle w:val="Tablecaption0"/>
        <w:shd w:val="clear" w:color="auto" w:fill="auto"/>
        <w:tabs>
          <w:tab w:val="left" w:pos="4829"/>
        </w:tabs>
        <w:ind w:firstLine="0"/>
        <w:rPr>
          <w:sz w:val="28"/>
          <w:szCs w:val="28"/>
        </w:rPr>
      </w:pPr>
      <w:r>
        <w:rPr>
          <w:b w:val="0"/>
          <w:bCs w:val="0"/>
        </w:rPr>
        <w:t xml:space="preserve">TRƯỜNG MẦM NON </w:t>
      </w:r>
      <w:r w:rsidR="00133247">
        <w:rPr>
          <w:b w:val="0"/>
          <w:bCs w:val="0"/>
          <w:lang w:val="en-US"/>
        </w:rPr>
        <w:t>HOA BAN</w:t>
      </w:r>
      <w:r>
        <w:rPr>
          <w:b w:val="0"/>
          <w:bCs w:val="0"/>
        </w:rPr>
        <w:tab/>
      </w:r>
      <w:r>
        <w:rPr>
          <w:sz w:val="28"/>
          <w:szCs w:val="28"/>
        </w:rPr>
        <w:t>Độc lập - Tự do - Hạnh phúc</w:t>
      </w:r>
    </w:p>
    <w:p w:rsidR="004F4C7C" w:rsidRDefault="002D50F6">
      <w:pPr>
        <w:pStyle w:val="Tablecaption0"/>
        <w:shd w:val="clear" w:color="auto" w:fill="auto"/>
        <w:tabs>
          <w:tab w:val="left" w:pos="4923"/>
        </w:tabs>
        <w:ind w:firstLine="0"/>
      </w:pPr>
      <w:r>
        <w:t>HỘI ĐỒNG TRƯỜNG</w:t>
      </w:r>
      <w:r>
        <w:tab/>
      </w:r>
      <w:r w:rsidR="007D1569">
        <w:rPr>
          <w:lang w:val="en-US"/>
        </w:rPr>
        <w:t xml:space="preserve">                            </w:t>
      </w:r>
      <w:r>
        <w:t>—</w:t>
      </w:r>
    </w:p>
    <w:tbl>
      <w:tblPr>
        <w:tblOverlap w:val="never"/>
        <w:tblW w:w="0" w:type="auto"/>
        <w:jc w:val="center"/>
        <w:tblLayout w:type="fixed"/>
        <w:tblCellMar>
          <w:left w:w="10" w:type="dxa"/>
          <w:right w:w="10" w:type="dxa"/>
        </w:tblCellMar>
        <w:tblLook w:val="0000"/>
      </w:tblPr>
      <w:tblGrid>
        <w:gridCol w:w="3437"/>
        <w:gridCol w:w="6240"/>
      </w:tblGrid>
      <w:tr w:rsidR="004F4C7C">
        <w:trPr>
          <w:trHeight w:hRule="exact" w:val="446"/>
          <w:jc w:val="center"/>
        </w:trPr>
        <w:tc>
          <w:tcPr>
            <w:tcW w:w="3437" w:type="dxa"/>
            <w:tcBorders>
              <w:top w:val="single" w:sz="4" w:space="0" w:color="auto"/>
            </w:tcBorders>
            <w:shd w:val="clear" w:color="auto" w:fill="FFFFFF"/>
            <w:vAlign w:val="bottom"/>
          </w:tcPr>
          <w:p w:rsidR="004F4C7C" w:rsidRDefault="002D50F6">
            <w:pPr>
              <w:pStyle w:val="Other0"/>
              <w:shd w:val="clear" w:color="auto" w:fill="auto"/>
              <w:spacing w:after="0"/>
              <w:ind w:firstLine="0"/>
              <w:jc w:val="center"/>
              <w:rPr>
                <w:sz w:val="26"/>
                <w:szCs w:val="26"/>
              </w:rPr>
            </w:pPr>
            <w:r>
              <w:rPr>
                <w:sz w:val="26"/>
                <w:szCs w:val="26"/>
              </w:rPr>
              <w:t>Số: 18/NQ-HĐTr</w:t>
            </w:r>
          </w:p>
        </w:tc>
        <w:tc>
          <w:tcPr>
            <w:tcW w:w="6240" w:type="dxa"/>
            <w:shd w:val="clear" w:color="auto" w:fill="FFFFFF"/>
            <w:vAlign w:val="bottom"/>
          </w:tcPr>
          <w:p w:rsidR="004F4C7C" w:rsidRDefault="00133247">
            <w:pPr>
              <w:pStyle w:val="Other0"/>
              <w:shd w:val="clear" w:color="auto" w:fill="auto"/>
              <w:spacing w:after="0"/>
              <w:ind w:firstLine="0"/>
              <w:jc w:val="right"/>
            </w:pPr>
            <w:r>
              <w:rPr>
                <w:i/>
                <w:iCs/>
                <w:lang w:val="en-US"/>
              </w:rPr>
              <w:t>Mường nhé</w:t>
            </w:r>
            <w:r w:rsidR="002D50F6">
              <w:rPr>
                <w:i/>
                <w:iCs/>
              </w:rPr>
              <w:t>, ngày 04 tháng 8 năm 2025</w:t>
            </w:r>
          </w:p>
        </w:tc>
      </w:tr>
    </w:tbl>
    <w:p w:rsidR="004F4C7C" w:rsidRDefault="004F4C7C">
      <w:pPr>
        <w:spacing w:after="379" w:line="1" w:lineRule="exact"/>
      </w:pPr>
    </w:p>
    <w:p w:rsidR="004F4C7C" w:rsidRDefault="002D50F6">
      <w:pPr>
        <w:pStyle w:val="Bodytext0"/>
        <w:shd w:val="clear" w:color="auto" w:fill="auto"/>
        <w:spacing w:after="0"/>
        <w:ind w:firstLine="0"/>
        <w:jc w:val="center"/>
      </w:pPr>
      <w:r>
        <w:rPr>
          <w:b/>
          <w:bCs/>
        </w:rPr>
        <w:t>NGHỊ QUYẾT</w:t>
      </w:r>
    </w:p>
    <w:p w:rsidR="004F4C7C" w:rsidRDefault="002D50F6">
      <w:pPr>
        <w:pStyle w:val="Bodytext0"/>
        <w:shd w:val="clear" w:color="auto" w:fill="auto"/>
        <w:spacing w:after="560"/>
        <w:ind w:firstLine="0"/>
        <w:jc w:val="center"/>
      </w:pPr>
      <w:r>
        <w:rPr>
          <w:b/>
          <w:bCs/>
        </w:rPr>
        <w:t>Hội đồng trư</w:t>
      </w:r>
      <w:r>
        <w:rPr>
          <w:b/>
          <w:bCs/>
          <w:u w:val="single"/>
        </w:rPr>
        <w:t>ờng đầu năm năm học</w:t>
      </w:r>
      <w:r>
        <w:rPr>
          <w:b/>
          <w:bCs/>
        </w:rPr>
        <w:t xml:space="preserve"> 2025-2026</w:t>
      </w:r>
    </w:p>
    <w:p w:rsidR="004F4C7C" w:rsidRDefault="002D50F6" w:rsidP="0051217B">
      <w:pPr>
        <w:pStyle w:val="Bodytext0"/>
        <w:shd w:val="clear" w:color="auto" w:fill="auto"/>
        <w:ind w:firstLine="740"/>
        <w:jc w:val="both"/>
      </w:pPr>
      <w:r>
        <w:rPr>
          <w:i/>
          <w:iCs/>
        </w:rPr>
        <w:t>Căn cứ Luật giáo dục số 43/2019/QH14 được Quốc hội nước Cộng hoà xã hội chủ nghĩa Việt Nam kỳ họp thứ 7 thông qua ngày 14/6/2019;</w:t>
      </w:r>
    </w:p>
    <w:p w:rsidR="004F4C7C" w:rsidRDefault="002D50F6" w:rsidP="0051217B">
      <w:pPr>
        <w:pStyle w:val="Bodytext0"/>
        <w:shd w:val="clear" w:color="auto" w:fill="auto"/>
        <w:ind w:firstLine="740"/>
        <w:jc w:val="both"/>
      </w:pPr>
      <w:r>
        <w:rPr>
          <w:i/>
          <w:iCs/>
        </w:rPr>
        <w:t xml:space="preserve">Căn cứ Thông tư số </w:t>
      </w:r>
      <w:r>
        <w:rPr>
          <w:i/>
          <w:iCs/>
          <w:lang w:val="en-US" w:eastAsia="en-US" w:bidi="en-US"/>
        </w:rPr>
        <w:t xml:space="preserve">52/2020/TT- </w:t>
      </w:r>
      <w:r>
        <w:rPr>
          <w:i/>
          <w:iCs/>
        </w:rPr>
        <w:t>BGDĐT ngày 31 tháng 12 năm 2020 của Bộ Giáo dục và Đào tạo ban hành điều lệ trường mầm non quy định chức năng, nhiệm vụ quyền hạn của Hiệu trưởng;</w:t>
      </w:r>
    </w:p>
    <w:p w:rsidR="004F4C7C" w:rsidRDefault="002D50F6" w:rsidP="0051217B">
      <w:pPr>
        <w:pStyle w:val="Bodytext0"/>
        <w:shd w:val="clear" w:color="auto" w:fill="auto"/>
        <w:ind w:firstLine="740"/>
        <w:jc w:val="both"/>
      </w:pPr>
      <w:r>
        <w:rPr>
          <w:i/>
          <w:iCs/>
        </w:rPr>
        <w:t>Căn cứ Quyết định số 267/QĐ-UBND ngày 30 tháng 01 năm 2024 của Uỷ ban nhân dân thành phố Điện Biên Phủ về việc kiện toàn Hội đồng trường các trường Mầm non thuộc Phòng Giáo dục và Đào tạo thành phố Điện Biên Phủ, nhiệm kỳ 2022-2027;</w:t>
      </w:r>
    </w:p>
    <w:p w:rsidR="004F4C7C" w:rsidRDefault="002D50F6" w:rsidP="0051217B">
      <w:pPr>
        <w:pStyle w:val="Bodytext0"/>
        <w:shd w:val="clear" w:color="auto" w:fill="auto"/>
        <w:spacing w:after="0"/>
        <w:ind w:firstLine="720"/>
        <w:jc w:val="both"/>
      </w:pPr>
      <w:r>
        <w:rPr>
          <w:i/>
          <w:iCs/>
        </w:rPr>
        <w:t>Căn cứ vào Biên bản họp Hội đồng trường (phiên họp đầu năm năm học</w:t>
      </w:r>
    </w:p>
    <w:p w:rsidR="004F4C7C" w:rsidRDefault="002D50F6" w:rsidP="0051217B">
      <w:pPr>
        <w:pStyle w:val="Bodytext0"/>
        <w:numPr>
          <w:ilvl w:val="0"/>
          <w:numId w:val="1"/>
        </w:numPr>
        <w:shd w:val="clear" w:color="auto" w:fill="auto"/>
        <w:tabs>
          <w:tab w:val="left" w:pos="834"/>
        </w:tabs>
        <w:ind w:firstLine="0"/>
        <w:jc w:val="both"/>
      </w:pPr>
      <w:r>
        <w:rPr>
          <w:i/>
          <w:iCs/>
        </w:rPr>
        <w:t>2025) ngày 28/7/2025;</w:t>
      </w:r>
    </w:p>
    <w:p w:rsidR="004F4C7C" w:rsidRDefault="002D50F6">
      <w:pPr>
        <w:pStyle w:val="Bodytext0"/>
        <w:shd w:val="clear" w:color="auto" w:fill="auto"/>
        <w:ind w:firstLine="720"/>
      </w:pPr>
      <w:r>
        <w:rPr>
          <w:i/>
          <w:iCs/>
        </w:rPr>
        <w:t xml:space="preserve">Hội đồng trường Trường Mầm non </w:t>
      </w:r>
      <w:r w:rsidR="00133247">
        <w:rPr>
          <w:i/>
          <w:iCs/>
          <w:lang w:val="en-US"/>
        </w:rPr>
        <w:t>Hoa Ban</w:t>
      </w:r>
      <w:r>
        <w:rPr>
          <w:i/>
          <w:iCs/>
        </w:rPr>
        <w:t>;</w:t>
      </w:r>
    </w:p>
    <w:p w:rsidR="004F4C7C" w:rsidRDefault="002D50F6">
      <w:pPr>
        <w:pStyle w:val="Heading10"/>
        <w:keepNext/>
        <w:keepLines/>
        <w:shd w:val="clear" w:color="auto" w:fill="auto"/>
        <w:ind w:firstLine="0"/>
        <w:jc w:val="center"/>
      </w:pPr>
      <w:bookmarkStart w:id="0" w:name="bookmark0"/>
      <w:bookmarkStart w:id="1" w:name="bookmark1"/>
      <w:r>
        <w:t>QUYẾT NGHỊ:</w:t>
      </w:r>
      <w:bookmarkEnd w:id="0"/>
      <w:bookmarkEnd w:id="1"/>
    </w:p>
    <w:p w:rsidR="004F4C7C" w:rsidRDefault="002D50F6">
      <w:pPr>
        <w:pStyle w:val="Bodytext0"/>
        <w:shd w:val="clear" w:color="auto" w:fill="auto"/>
        <w:spacing w:after="0"/>
        <w:ind w:firstLine="720"/>
      </w:pPr>
      <w:r>
        <w:rPr>
          <w:b/>
          <w:bCs/>
        </w:rPr>
        <w:t xml:space="preserve">Điều 1. </w:t>
      </w:r>
      <w:r>
        <w:t>Thông qua một số chỉ tiêu phấn đấu của Nhà trường trong năm học</w:t>
      </w:r>
    </w:p>
    <w:p w:rsidR="004F4C7C" w:rsidRDefault="002D50F6">
      <w:pPr>
        <w:pStyle w:val="Bodytext0"/>
        <w:numPr>
          <w:ilvl w:val="0"/>
          <w:numId w:val="1"/>
        </w:numPr>
        <w:shd w:val="clear" w:color="auto" w:fill="auto"/>
        <w:tabs>
          <w:tab w:val="left" w:pos="853"/>
        </w:tabs>
        <w:ind w:firstLine="0"/>
      </w:pPr>
      <w:r>
        <w:t>2026; hoạt động tổ chức bếp ăn tập thể cho trẻ mầm non năm học 2025-2026; phân công nhiệm vụ cho viên chức quản lý, GV, NV năm học 2025-2026 như sau:</w:t>
      </w:r>
    </w:p>
    <w:p w:rsidR="004F4C7C" w:rsidRDefault="002D50F6">
      <w:pPr>
        <w:pStyle w:val="Bodytext0"/>
        <w:numPr>
          <w:ilvl w:val="0"/>
          <w:numId w:val="2"/>
        </w:numPr>
        <w:shd w:val="clear" w:color="auto" w:fill="auto"/>
        <w:tabs>
          <w:tab w:val="left" w:pos="1170"/>
        </w:tabs>
        <w:ind w:firstLine="720"/>
      </w:pPr>
      <w:r>
        <w:rPr>
          <w:b/>
          <w:bCs/>
        </w:rPr>
        <w:t>Chỉ tiêu phấn đấu của Nhà trường trong năm học 2025-2026</w:t>
      </w:r>
    </w:p>
    <w:p w:rsidR="004F4C7C" w:rsidRDefault="002D50F6">
      <w:pPr>
        <w:pStyle w:val="Heading10"/>
        <w:keepNext/>
        <w:keepLines/>
        <w:numPr>
          <w:ilvl w:val="1"/>
          <w:numId w:val="2"/>
        </w:numPr>
        <w:shd w:val="clear" w:color="auto" w:fill="auto"/>
        <w:tabs>
          <w:tab w:val="left" w:pos="1342"/>
        </w:tabs>
        <w:ind w:firstLine="720"/>
      </w:pPr>
      <w:bookmarkStart w:id="2" w:name="bookmark2"/>
      <w:bookmarkStart w:id="3" w:name="bookmark3"/>
      <w:r>
        <w:t>Các chỉ tiêu thi đua</w:t>
      </w:r>
      <w:bookmarkEnd w:id="2"/>
      <w:bookmarkEnd w:id="3"/>
    </w:p>
    <w:p w:rsidR="004F4C7C" w:rsidRDefault="002D50F6">
      <w:pPr>
        <w:pStyle w:val="Bodytext0"/>
        <w:numPr>
          <w:ilvl w:val="0"/>
          <w:numId w:val="3"/>
        </w:numPr>
        <w:shd w:val="clear" w:color="auto" w:fill="auto"/>
        <w:tabs>
          <w:tab w:val="left" w:pos="1006"/>
        </w:tabs>
        <w:ind w:firstLine="740"/>
      </w:pPr>
      <w:r>
        <w:rPr>
          <w:i/>
          <w:iCs/>
        </w:rPr>
        <w:t>Danh hiệu thi đua của tập thể:</w:t>
      </w:r>
      <w:r>
        <w:t xml:space="preserve"> Tập thể LĐXS đề nghị UBND </w:t>
      </w:r>
      <w:r w:rsidR="00133247">
        <w:rPr>
          <w:lang w:val="en-US"/>
        </w:rPr>
        <w:t>tỉnh Điện biên</w:t>
      </w:r>
    </w:p>
    <w:p w:rsidR="004F4C7C" w:rsidRDefault="002D50F6">
      <w:pPr>
        <w:pStyle w:val="Bodytext0"/>
        <w:numPr>
          <w:ilvl w:val="0"/>
          <w:numId w:val="3"/>
        </w:numPr>
        <w:shd w:val="clear" w:color="auto" w:fill="auto"/>
        <w:tabs>
          <w:tab w:val="left" w:pos="1012"/>
        </w:tabs>
        <w:ind w:firstLine="740"/>
      </w:pPr>
      <w:r>
        <w:rPr>
          <w:i/>
          <w:iCs/>
        </w:rPr>
        <w:t>Danh hiệu thi đua của cá nhân</w:t>
      </w:r>
    </w:p>
    <w:p w:rsidR="004F4C7C" w:rsidRDefault="00133247">
      <w:pPr>
        <w:pStyle w:val="Bodytext0"/>
        <w:shd w:val="clear" w:color="auto" w:fill="auto"/>
        <w:ind w:firstLine="960"/>
      </w:pPr>
      <w:r>
        <w:t xml:space="preserve">+ Lao động tiên tiến: </w:t>
      </w:r>
      <w:r>
        <w:rPr>
          <w:lang w:val="en-US"/>
        </w:rPr>
        <w:t>41</w:t>
      </w:r>
      <w:r w:rsidR="002D50F6">
        <w:t>/</w:t>
      </w:r>
      <w:r>
        <w:rPr>
          <w:lang w:val="en-US"/>
        </w:rPr>
        <w:t>41</w:t>
      </w:r>
      <w:r w:rsidR="002D50F6">
        <w:t xml:space="preserve"> người đạt tỷ lệ 100%;</w:t>
      </w:r>
    </w:p>
    <w:p w:rsidR="004F4C7C" w:rsidRDefault="002D50F6">
      <w:pPr>
        <w:pStyle w:val="Bodytext0"/>
        <w:shd w:val="clear" w:color="auto" w:fill="auto"/>
        <w:ind w:firstLine="960"/>
      </w:pPr>
      <w:r>
        <w:t>+ Chiến sỹ thi đua cấp cơ sở: 08/</w:t>
      </w:r>
      <w:r w:rsidR="00133247">
        <w:rPr>
          <w:lang w:val="en-US"/>
        </w:rPr>
        <w:t>41</w:t>
      </w:r>
      <w:r>
        <w:t xml:space="preserve"> người tỷ lệ </w:t>
      </w:r>
      <w:r w:rsidR="00133247">
        <w:rPr>
          <w:lang w:val="en-US"/>
        </w:rPr>
        <w:t>19</w:t>
      </w:r>
      <w:r>
        <w:t>,</w:t>
      </w:r>
      <w:r w:rsidR="00133247">
        <w:rPr>
          <w:lang w:val="en-US"/>
        </w:rPr>
        <w:t>51</w:t>
      </w:r>
      <w:r>
        <w:t>%</w:t>
      </w:r>
    </w:p>
    <w:p w:rsidR="004F4C7C" w:rsidRDefault="002D50F6">
      <w:pPr>
        <w:pStyle w:val="Bodytext0"/>
        <w:shd w:val="clear" w:color="auto" w:fill="auto"/>
        <w:ind w:firstLine="960"/>
      </w:pPr>
      <w:r>
        <w:t xml:space="preserve">+ UBND </w:t>
      </w:r>
      <w:r w:rsidR="00133247">
        <w:rPr>
          <w:lang w:val="en-US"/>
        </w:rPr>
        <w:t>tỉnh</w:t>
      </w:r>
      <w:r>
        <w:t xml:space="preserve"> khen 0</w:t>
      </w:r>
      <w:r w:rsidR="00133247">
        <w:rPr>
          <w:lang w:val="en-US"/>
        </w:rPr>
        <w:t>2</w:t>
      </w:r>
      <w:r>
        <w:t xml:space="preserve"> cá nhân (nữ).</w:t>
      </w:r>
    </w:p>
    <w:p w:rsidR="004F4C7C" w:rsidRDefault="002D50F6">
      <w:pPr>
        <w:pStyle w:val="Bodytext0"/>
        <w:shd w:val="clear" w:color="auto" w:fill="auto"/>
        <w:ind w:firstLine="720"/>
      </w:pPr>
      <w:r>
        <w:t>=&gt; Tổng đăng ký CSTĐ, và khen cao các cấp đạt: 1</w:t>
      </w:r>
      <w:r w:rsidR="00133247">
        <w:rPr>
          <w:lang w:val="en-US"/>
        </w:rPr>
        <w:t>0</w:t>
      </w:r>
      <w:r>
        <w:t>/</w:t>
      </w:r>
      <w:r w:rsidR="00133247">
        <w:rPr>
          <w:lang w:val="en-US"/>
        </w:rPr>
        <w:t>41</w:t>
      </w:r>
      <w:r>
        <w:t xml:space="preserve"> đạt </w:t>
      </w:r>
      <w:r w:rsidR="00133247">
        <w:rPr>
          <w:lang w:val="en-US"/>
        </w:rPr>
        <w:t>24</w:t>
      </w:r>
      <w:r>
        <w:t>,</w:t>
      </w:r>
      <w:r w:rsidR="00133247">
        <w:rPr>
          <w:lang w:val="en-US"/>
        </w:rPr>
        <w:t>39</w:t>
      </w:r>
      <w:r>
        <w:t>%</w:t>
      </w:r>
    </w:p>
    <w:p w:rsidR="004F4C7C" w:rsidRDefault="002D50F6">
      <w:pPr>
        <w:pStyle w:val="Heading10"/>
        <w:keepNext/>
        <w:keepLines/>
        <w:numPr>
          <w:ilvl w:val="1"/>
          <w:numId w:val="2"/>
        </w:numPr>
        <w:shd w:val="clear" w:color="auto" w:fill="auto"/>
        <w:tabs>
          <w:tab w:val="left" w:pos="1342"/>
        </w:tabs>
        <w:ind w:firstLine="720"/>
      </w:pPr>
      <w:bookmarkStart w:id="4" w:name="bookmark4"/>
      <w:bookmarkStart w:id="5" w:name="bookmark5"/>
      <w:r>
        <w:t>Quy mô trường, lớp</w:t>
      </w:r>
      <w:bookmarkEnd w:id="4"/>
      <w:bookmarkEnd w:id="5"/>
    </w:p>
    <w:p w:rsidR="004F4C7C" w:rsidRDefault="002D50F6">
      <w:pPr>
        <w:pStyle w:val="Bodytext0"/>
        <w:numPr>
          <w:ilvl w:val="0"/>
          <w:numId w:val="3"/>
        </w:numPr>
        <w:shd w:val="clear" w:color="auto" w:fill="auto"/>
        <w:tabs>
          <w:tab w:val="left" w:pos="1016"/>
        </w:tabs>
        <w:ind w:firstLine="720"/>
      </w:pPr>
      <w:r>
        <w:t xml:space="preserve">Tỷ lệ huy động trẻ ra lớp/dân số độ tuổi: </w:t>
      </w:r>
      <w:r w:rsidR="0069266A">
        <w:rPr>
          <w:lang w:val="en-US"/>
        </w:rPr>
        <w:t>85</w:t>
      </w:r>
      <w:r>
        <w:t>%.</w:t>
      </w:r>
    </w:p>
    <w:p w:rsidR="004F4C7C" w:rsidRDefault="002D50F6">
      <w:pPr>
        <w:pStyle w:val="Bodytext0"/>
        <w:shd w:val="clear" w:color="auto" w:fill="auto"/>
        <w:ind w:firstLine="720"/>
      </w:pPr>
      <w:r>
        <w:t xml:space="preserve">- Tỷ lệ trẻ mầm non là nữ: </w:t>
      </w:r>
      <w:r w:rsidR="0069266A">
        <w:rPr>
          <w:lang w:val="en-US"/>
        </w:rPr>
        <w:t>45</w:t>
      </w:r>
      <w:r>
        <w:t>%.</w:t>
      </w:r>
    </w:p>
    <w:p w:rsidR="004F4C7C" w:rsidRDefault="002D50F6">
      <w:pPr>
        <w:pStyle w:val="Bodytext0"/>
        <w:shd w:val="clear" w:color="auto" w:fill="auto"/>
        <w:ind w:firstLine="720"/>
      </w:pPr>
      <w:r>
        <w:t>- Tỷ lệ huy động trẻ từ 3 tháng tuổi đến dưới 36 tháng tuổi ra lớp: 50%</w:t>
      </w:r>
    </w:p>
    <w:p w:rsidR="004F4C7C" w:rsidRDefault="002D50F6">
      <w:pPr>
        <w:pStyle w:val="Bodytext0"/>
        <w:shd w:val="clear" w:color="auto" w:fill="auto"/>
        <w:ind w:firstLine="720"/>
      </w:pPr>
      <w:r>
        <w:t xml:space="preserve">- Tỷ lệ huy động trẻ từ 3-5 tuổi ra lớp: </w:t>
      </w:r>
      <w:r w:rsidR="0069266A">
        <w:rPr>
          <w:lang w:val="en-US"/>
        </w:rPr>
        <w:t>100</w:t>
      </w:r>
      <w:r>
        <w:t>%.</w:t>
      </w:r>
    </w:p>
    <w:p w:rsidR="004F4C7C" w:rsidRDefault="002D50F6">
      <w:pPr>
        <w:pStyle w:val="Bodytext0"/>
        <w:shd w:val="clear" w:color="auto" w:fill="auto"/>
        <w:ind w:firstLine="740"/>
        <w:jc w:val="both"/>
      </w:pPr>
      <w:r>
        <w:rPr>
          <w:lang w:val="en-US" w:eastAsia="en-US" w:bidi="en-US"/>
        </w:rPr>
        <w:t xml:space="preserve">- </w:t>
      </w:r>
      <w:r>
        <w:t xml:space="preserve">Tỷ lệ </w:t>
      </w:r>
      <w:r>
        <w:rPr>
          <w:lang w:val="en-US" w:eastAsia="en-US" w:bidi="en-US"/>
        </w:rPr>
        <w:t xml:space="preserve">huy </w:t>
      </w:r>
      <w:r>
        <w:t xml:space="preserve">động trẻ </w:t>
      </w:r>
      <w:r>
        <w:rPr>
          <w:lang w:val="en-US" w:eastAsia="en-US" w:bidi="en-US"/>
        </w:rPr>
        <w:t xml:space="preserve">5 </w:t>
      </w:r>
      <w:r>
        <w:t xml:space="preserve">tuổi </w:t>
      </w:r>
      <w:r>
        <w:rPr>
          <w:lang w:val="en-US" w:eastAsia="en-US" w:bidi="en-US"/>
        </w:rPr>
        <w:t xml:space="preserve">ra </w:t>
      </w:r>
      <w:r>
        <w:t xml:space="preserve">lớp: </w:t>
      </w:r>
      <w:r w:rsidR="0069266A">
        <w:rPr>
          <w:lang w:val="en-US" w:eastAsia="en-US" w:bidi="en-US"/>
        </w:rPr>
        <w:t>100</w:t>
      </w:r>
      <w:r>
        <w:rPr>
          <w:lang w:val="en-US" w:eastAsia="en-US" w:bidi="en-US"/>
        </w:rPr>
        <w:t>%.</w:t>
      </w:r>
    </w:p>
    <w:p w:rsidR="004F4C7C" w:rsidRDefault="002D50F6">
      <w:pPr>
        <w:pStyle w:val="Bodytext0"/>
        <w:shd w:val="clear" w:color="auto" w:fill="auto"/>
        <w:ind w:firstLine="740"/>
        <w:jc w:val="both"/>
      </w:pPr>
      <w:r>
        <w:rPr>
          <w:lang w:val="en-US" w:eastAsia="en-US" w:bidi="en-US"/>
        </w:rPr>
        <w:t xml:space="preserve">- </w:t>
      </w:r>
      <w:r>
        <w:t xml:space="preserve">Tỷ lệ trẻ dưới </w:t>
      </w:r>
      <w:r>
        <w:rPr>
          <w:lang w:val="en-US" w:eastAsia="en-US" w:bidi="en-US"/>
        </w:rPr>
        <w:t xml:space="preserve">5 </w:t>
      </w:r>
      <w:r>
        <w:t xml:space="preserve">tuổi đến trường được phát triển phù hợp về sức khoẻ, học tập và tâm lý xã hội: </w:t>
      </w:r>
      <w:r>
        <w:rPr>
          <w:lang w:val="en-US" w:eastAsia="en-US" w:bidi="en-US"/>
        </w:rPr>
        <w:t>100%.</w:t>
      </w:r>
    </w:p>
    <w:p w:rsidR="004F4C7C" w:rsidRDefault="002D50F6">
      <w:pPr>
        <w:pStyle w:val="Bodytext0"/>
        <w:shd w:val="clear" w:color="auto" w:fill="auto"/>
        <w:ind w:firstLine="740"/>
        <w:jc w:val="both"/>
      </w:pPr>
      <w:r>
        <w:rPr>
          <w:lang w:val="en-US" w:eastAsia="en-US" w:bidi="en-US"/>
        </w:rPr>
        <w:lastRenderedPageBreak/>
        <w:t xml:space="preserve">- </w:t>
      </w:r>
      <w:r>
        <w:t xml:space="preserve">Tỷ lệ trẻ </w:t>
      </w:r>
      <w:r>
        <w:rPr>
          <w:lang w:val="en-US" w:eastAsia="en-US" w:bidi="en-US"/>
        </w:rPr>
        <w:t xml:space="preserve">suy dinh </w:t>
      </w:r>
      <w:r>
        <w:t xml:space="preserve">dưỡng thể nhẹ cân: </w:t>
      </w:r>
      <w:r>
        <w:rPr>
          <w:lang w:val="en-US" w:eastAsia="en-US" w:bidi="en-US"/>
        </w:rPr>
        <w:t>3,5%.</w:t>
      </w:r>
    </w:p>
    <w:p w:rsidR="004F4C7C" w:rsidRDefault="002D50F6">
      <w:pPr>
        <w:pStyle w:val="Bodytext0"/>
        <w:shd w:val="clear" w:color="auto" w:fill="auto"/>
        <w:ind w:firstLine="740"/>
        <w:jc w:val="both"/>
      </w:pPr>
      <w:r>
        <w:rPr>
          <w:lang w:val="en-US" w:eastAsia="en-US" w:bidi="en-US"/>
        </w:rPr>
        <w:t xml:space="preserve">- </w:t>
      </w:r>
      <w:r>
        <w:t xml:space="preserve">Tỷ lệ trẻ </w:t>
      </w:r>
      <w:r>
        <w:rPr>
          <w:lang w:val="en-US" w:eastAsia="en-US" w:bidi="en-US"/>
        </w:rPr>
        <w:t xml:space="preserve">suy dinh </w:t>
      </w:r>
      <w:r>
        <w:t xml:space="preserve">dưỡng thể thấp còi: </w:t>
      </w:r>
      <w:r>
        <w:rPr>
          <w:lang w:val="en-US" w:eastAsia="en-US" w:bidi="en-US"/>
        </w:rPr>
        <w:t>3,5%.</w:t>
      </w:r>
    </w:p>
    <w:p w:rsidR="004F4C7C" w:rsidRDefault="002D50F6">
      <w:pPr>
        <w:pStyle w:val="Bodytext0"/>
        <w:shd w:val="clear" w:color="auto" w:fill="auto"/>
        <w:ind w:firstLine="0"/>
        <w:jc w:val="both"/>
      </w:pPr>
      <w:r>
        <w:rPr>
          <w:i/>
          <w:iCs/>
          <w:lang w:val="en-US" w:eastAsia="en-US" w:bidi="en-US"/>
        </w:rPr>
        <w:t xml:space="preserve">- </w:t>
      </w:r>
      <w:r>
        <w:rPr>
          <w:i/>
          <w:iCs/>
        </w:rPr>
        <w:t xml:space="preserve">Chỉ tiêu được </w:t>
      </w:r>
      <w:r>
        <w:rPr>
          <w:i/>
          <w:iCs/>
          <w:lang w:val="en-US" w:eastAsia="en-US" w:bidi="en-US"/>
        </w:rPr>
        <w:t>giao:</w:t>
      </w:r>
      <w:r>
        <w:rPr>
          <w:lang w:val="en-US" w:eastAsia="en-US" w:bidi="en-US"/>
        </w:rPr>
        <w:t xml:space="preserve"> </w:t>
      </w:r>
      <w:r w:rsidR="000B32FD">
        <w:rPr>
          <w:lang w:val="en-US" w:eastAsia="en-US" w:bidi="en-US"/>
        </w:rPr>
        <w:t>20</w:t>
      </w:r>
      <w:r>
        <w:rPr>
          <w:lang w:val="en-US" w:eastAsia="en-US" w:bidi="en-US"/>
        </w:rPr>
        <w:t xml:space="preserve"> </w:t>
      </w:r>
      <w:r>
        <w:t xml:space="preserve">lớp với </w:t>
      </w:r>
      <w:r w:rsidR="0069266A">
        <w:rPr>
          <w:lang w:val="en-US" w:eastAsia="en-US" w:bidi="en-US"/>
        </w:rPr>
        <w:t>4</w:t>
      </w:r>
      <w:r w:rsidR="000B32FD">
        <w:rPr>
          <w:lang w:val="en-US" w:eastAsia="en-US" w:bidi="en-US"/>
        </w:rPr>
        <w:t>66</w:t>
      </w:r>
      <w:r w:rsidR="0069266A">
        <w:rPr>
          <w:lang w:val="en-US" w:eastAsia="en-US" w:bidi="en-US"/>
        </w:rPr>
        <w:t xml:space="preserve"> </w:t>
      </w:r>
      <w:r>
        <w:t xml:space="preserve">học </w:t>
      </w:r>
      <w:r>
        <w:rPr>
          <w:lang w:val="en-US" w:eastAsia="en-US" w:bidi="en-US"/>
        </w:rPr>
        <w:t>sinh.</w:t>
      </w:r>
    </w:p>
    <w:p w:rsidR="004F4C7C" w:rsidRDefault="002D50F6">
      <w:pPr>
        <w:pStyle w:val="Bodytext0"/>
        <w:shd w:val="clear" w:color="auto" w:fill="auto"/>
        <w:ind w:firstLine="940"/>
      </w:pPr>
      <w:r>
        <w:rPr>
          <w:lang w:val="en-US" w:eastAsia="en-US" w:bidi="en-US"/>
        </w:rPr>
        <w:t xml:space="preserve">+ </w:t>
      </w:r>
      <w:r>
        <w:t xml:space="preserve">Nhà trẻ: </w:t>
      </w:r>
      <w:r>
        <w:rPr>
          <w:lang w:val="en-US" w:eastAsia="en-US" w:bidi="en-US"/>
        </w:rPr>
        <w:t>0</w:t>
      </w:r>
      <w:r w:rsidR="000B32FD">
        <w:rPr>
          <w:lang w:val="en-US" w:eastAsia="en-US" w:bidi="en-US"/>
        </w:rPr>
        <w:t>4</w:t>
      </w:r>
      <w:r>
        <w:rPr>
          <w:lang w:val="en-US" w:eastAsia="en-US" w:bidi="en-US"/>
        </w:rPr>
        <w:t xml:space="preserve"> </w:t>
      </w:r>
      <w:r>
        <w:t xml:space="preserve">lớp </w:t>
      </w:r>
      <w:r>
        <w:rPr>
          <w:lang w:val="en-US" w:eastAsia="en-US" w:bidi="en-US"/>
        </w:rPr>
        <w:t xml:space="preserve">= </w:t>
      </w:r>
      <w:r w:rsidR="000B32FD">
        <w:rPr>
          <w:lang w:val="en-US" w:eastAsia="en-US" w:bidi="en-US"/>
        </w:rPr>
        <w:t>92</w:t>
      </w:r>
      <w:r>
        <w:rPr>
          <w:lang w:val="en-US" w:eastAsia="en-US" w:bidi="en-US"/>
        </w:rPr>
        <w:t xml:space="preserve"> </w:t>
      </w:r>
      <w:r>
        <w:t xml:space="preserve">học </w:t>
      </w:r>
      <w:r>
        <w:rPr>
          <w:lang w:val="en-US" w:eastAsia="en-US" w:bidi="en-US"/>
        </w:rPr>
        <w:t>sinh.</w:t>
      </w:r>
    </w:p>
    <w:p w:rsidR="004F4C7C" w:rsidRDefault="002D50F6">
      <w:pPr>
        <w:pStyle w:val="Bodytext0"/>
        <w:shd w:val="clear" w:color="auto" w:fill="auto"/>
        <w:ind w:firstLine="940"/>
      </w:pPr>
      <w:r>
        <w:rPr>
          <w:lang w:val="en-US" w:eastAsia="en-US" w:bidi="en-US"/>
        </w:rPr>
        <w:t xml:space="preserve">+ </w:t>
      </w:r>
      <w:r>
        <w:t xml:space="preserve">Mẫu giáo: </w:t>
      </w:r>
      <w:r w:rsidR="00CA57E9">
        <w:rPr>
          <w:lang w:val="en-US" w:eastAsia="en-US" w:bidi="en-US"/>
        </w:rPr>
        <w:t>1</w:t>
      </w:r>
      <w:r>
        <w:rPr>
          <w:lang w:val="en-US" w:eastAsia="en-US" w:bidi="en-US"/>
        </w:rPr>
        <w:t xml:space="preserve">6 </w:t>
      </w:r>
      <w:r>
        <w:t xml:space="preserve">lớp </w:t>
      </w:r>
      <w:r>
        <w:rPr>
          <w:lang w:val="en-US" w:eastAsia="en-US" w:bidi="en-US"/>
        </w:rPr>
        <w:t xml:space="preserve">= </w:t>
      </w:r>
      <w:r w:rsidR="00CA57E9">
        <w:rPr>
          <w:lang w:val="en-US" w:eastAsia="en-US" w:bidi="en-US"/>
        </w:rPr>
        <w:t>374</w:t>
      </w:r>
      <w:r>
        <w:rPr>
          <w:lang w:val="en-US" w:eastAsia="en-US" w:bidi="en-US"/>
        </w:rPr>
        <w:t xml:space="preserve"> </w:t>
      </w:r>
      <w:r>
        <w:t xml:space="preserve">học </w:t>
      </w:r>
      <w:r>
        <w:rPr>
          <w:lang w:val="en-US" w:eastAsia="en-US" w:bidi="en-US"/>
        </w:rPr>
        <w:t>sinh.</w:t>
      </w:r>
    </w:p>
    <w:p w:rsidR="004F4C7C" w:rsidRDefault="002D50F6">
      <w:pPr>
        <w:pStyle w:val="Bodytext0"/>
        <w:shd w:val="clear" w:color="auto" w:fill="auto"/>
        <w:ind w:firstLine="740"/>
        <w:jc w:val="both"/>
      </w:pPr>
      <w:r>
        <w:rPr>
          <w:lang w:val="en-US" w:eastAsia="en-US" w:bidi="en-US"/>
        </w:rPr>
        <w:t xml:space="preserve">- Duy </w:t>
      </w:r>
      <w:r>
        <w:t xml:space="preserve">trì số lượng: Tỷ lệ trẻ chuyên cần trẻ </w:t>
      </w:r>
      <w:r>
        <w:rPr>
          <w:lang w:val="en-US" w:eastAsia="en-US" w:bidi="en-US"/>
        </w:rPr>
        <w:t xml:space="preserve">5 </w:t>
      </w:r>
      <w:r>
        <w:t xml:space="preserve">tuổi </w:t>
      </w:r>
      <w:r w:rsidR="00CA57E9">
        <w:rPr>
          <w:lang w:val="en-US" w:eastAsia="en-US" w:bidi="en-US"/>
        </w:rPr>
        <w:t>100</w:t>
      </w:r>
      <w:r>
        <w:rPr>
          <w:lang w:val="en-US" w:eastAsia="en-US" w:bidi="en-US"/>
        </w:rPr>
        <w:t xml:space="preserve">% </w:t>
      </w:r>
      <w:r>
        <w:t xml:space="preserve">trở lên, </w:t>
      </w:r>
      <w:r w:rsidR="00CA57E9">
        <w:rPr>
          <w:lang w:val="en-US" w:eastAsia="en-US" w:bidi="en-US"/>
        </w:rPr>
        <w:t>100</w:t>
      </w:r>
      <w:r>
        <w:rPr>
          <w:lang w:val="en-US" w:eastAsia="en-US" w:bidi="en-US"/>
        </w:rPr>
        <w:t xml:space="preserve">% </w:t>
      </w:r>
      <w:r>
        <w:t xml:space="preserve">đối với trẻ dưới </w:t>
      </w:r>
      <w:r>
        <w:rPr>
          <w:lang w:val="en-US" w:eastAsia="en-US" w:bidi="en-US"/>
        </w:rPr>
        <w:t xml:space="preserve">5 </w:t>
      </w:r>
      <w:r>
        <w:t>tuổi.</w:t>
      </w:r>
    </w:p>
    <w:p w:rsidR="004F4C7C" w:rsidRDefault="002D50F6">
      <w:pPr>
        <w:pStyle w:val="Bodytext0"/>
        <w:shd w:val="clear" w:color="auto" w:fill="auto"/>
        <w:ind w:firstLine="740"/>
        <w:jc w:val="both"/>
      </w:pPr>
      <w:r>
        <w:rPr>
          <w:lang w:val="en-US" w:eastAsia="en-US" w:bidi="en-US"/>
        </w:rPr>
        <w:t xml:space="preserve">- </w:t>
      </w:r>
      <w:r>
        <w:t xml:space="preserve">Tỷ lệ trẻ hoàn thành Chương trình giáo dục mầm </w:t>
      </w:r>
      <w:r>
        <w:rPr>
          <w:lang w:val="en-US" w:eastAsia="en-US" w:bidi="en-US"/>
        </w:rPr>
        <w:t xml:space="preserve">non </w:t>
      </w:r>
      <w:r>
        <w:t xml:space="preserve">đạt </w:t>
      </w:r>
      <w:r w:rsidR="00CA57E9">
        <w:rPr>
          <w:lang w:val="en-US" w:eastAsia="en-US" w:bidi="en-US"/>
        </w:rPr>
        <w:t>100%</w:t>
      </w:r>
      <w:r>
        <w:rPr>
          <w:lang w:val="en-US" w:eastAsia="en-US" w:bidi="en-US"/>
        </w:rPr>
        <w:t xml:space="preserve"> </w:t>
      </w:r>
      <w:r>
        <w:t>trở lên.</w:t>
      </w:r>
    </w:p>
    <w:p w:rsidR="004F4C7C" w:rsidRDefault="002D50F6">
      <w:pPr>
        <w:pStyle w:val="Bodytext0"/>
        <w:shd w:val="clear" w:color="auto" w:fill="auto"/>
        <w:ind w:firstLine="740"/>
        <w:jc w:val="both"/>
      </w:pPr>
      <w:r>
        <w:rPr>
          <w:lang w:val="en-US" w:eastAsia="en-US" w:bidi="en-US"/>
        </w:rPr>
        <w:t xml:space="preserve">- </w:t>
      </w:r>
      <w:r>
        <w:t xml:space="preserve">Trẻ khuyết tật học hòa nhập (nếu có) được đánh giá có tiến bộ đạt </w:t>
      </w:r>
      <w:r>
        <w:rPr>
          <w:lang w:val="en-US" w:eastAsia="en-US" w:bidi="en-US"/>
        </w:rPr>
        <w:t xml:space="preserve">80% </w:t>
      </w:r>
      <w:r>
        <w:t>trở lên.</w:t>
      </w:r>
    </w:p>
    <w:p w:rsidR="004F4C7C" w:rsidRDefault="002D50F6">
      <w:pPr>
        <w:pStyle w:val="Heading10"/>
        <w:keepNext/>
        <w:keepLines/>
        <w:numPr>
          <w:ilvl w:val="1"/>
          <w:numId w:val="2"/>
        </w:numPr>
        <w:shd w:val="clear" w:color="auto" w:fill="auto"/>
        <w:tabs>
          <w:tab w:val="left" w:pos="1319"/>
        </w:tabs>
        <w:spacing w:after="280"/>
        <w:ind w:firstLine="740"/>
        <w:jc w:val="both"/>
      </w:pPr>
      <w:bookmarkStart w:id="6" w:name="bookmark6"/>
      <w:bookmarkStart w:id="7" w:name="bookmark7"/>
      <w:r>
        <w:t>Nâng cao chất lượng hoạt động nuôi dưỡng, chăm sóc, giáo dục trẻ</w:t>
      </w:r>
      <w:bookmarkEnd w:id="6"/>
      <w:bookmarkEnd w:id="7"/>
    </w:p>
    <w:p w:rsidR="004F4C7C" w:rsidRDefault="002D50F6">
      <w:pPr>
        <w:pStyle w:val="Bodytext0"/>
        <w:shd w:val="clear" w:color="auto" w:fill="auto"/>
        <w:ind w:firstLine="740"/>
        <w:jc w:val="both"/>
      </w:pPr>
      <w:r>
        <w:t>- 100% trẻ đến trường được đảm bảo an toàn về thể chất và tinh thần</w:t>
      </w:r>
    </w:p>
    <w:p w:rsidR="004F4C7C" w:rsidRDefault="002D50F6">
      <w:pPr>
        <w:pStyle w:val="Bodytext0"/>
        <w:shd w:val="clear" w:color="auto" w:fill="auto"/>
        <w:ind w:firstLine="740"/>
        <w:jc w:val="both"/>
      </w:pPr>
      <w:r>
        <w:t>- 100% trẻ được thực hiện tốt về cách phòng, chống dịch bệnh</w:t>
      </w:r>
    </w:p>
    <w:p w:rsidR="004F4C7C" w:rsidRDefault="002D50F6">
      <w:pPr>
        <w:pStyle w:val="Bodytext0"/>
        <w:numPr>
          <w:ilvl w:val="0"/>
          <w:numId w:val="3"/>
        </w:numPr>
        <w:shd w:val="clear" w:color="auto" w:fill="auto"/>
        <w:tabs>
          <w:tab w:val="left" w:pos="1002"/>
        </w:tabs>
        <w:spacing w:after="280"/>
        <w:ind w:firstLine="740"/>
        <w:jc w:val="both"/>
      </w:pPr>
      <w:r>
        <w:t>100% trẻ được cân đo và theo dõi bằng biểu đồ; 100% trẻ được khám sức khỏe định kỳ 1 năm 2 lần; 100% trẻ được rửa tay bằng xà phòng dưới vòi nước; 100% trẻ được uống nước sôi, súc miệng bằng nước muối loãng sau khi ăn; 100% trẻ có đủ đồ dùng vệ sinh cá nhân và được ký hiệu riêng cho từng trẻ như: Khăn, ca, cốc,...</w:t>
      </w:r>
    </w:p>
    <w:p w:rsidR="004F4C7C" w:rsidRDefault="002D50F6">
      <w:pPr>
        <w:pStyle w:val="Bodytext0"/>
        <w:shd w:val="clear" w:color="auto" w:fill="auto"/>
        <w:ind w:firstLine="740"/>
        <w:jc w:val="both"/>
      </w:pPr>
      <w:r>
        <w:t>Số trẻ có sức khỏe ở kênh bình thường đạt 96,5% trở lên, không có trẻ suy dinh dưỡng nặng, thấp còi độ 2. Tỷ lệ trẻ được phục hồi dinh dưỡng đạt 80%.</w:t>
      </w:r>
    </w:p>
    <w:p w:rsidR="004F4C7C" w:rsidRDefault="002D50F6">
      <w:pPr>
        <w:pStyle w:val="Bodytext0"/>
        <w:numPr>
          <w:ilvl w:val="0"/>
          <w:numId w:val="3"/>
        </w:numPr>
        <w:shd w:val="clear" w:color="auto" w:fill="auto"/>
        <w:tabs>
          <w:tab w:val="left" w:pos="1006"/>
        </w:tabs>
        <w:ind w:firstLine="740"/>
        <w:jc w:val="both"/>
      </w:pPr>
      <w:r>
        <w:t>Số trẻ có sức khỏe ở kênh bình thường đạt 96,5% trở lên, không có trẻ suy dinh dưỡng nặng, thấp còi độ 2. Tỷ lệ trẻ được phục hồi dinh dưỡng đạt 80%.</w:t>
      </w:r>
    </w:p>
    <w:p w:rsidR="004F4C7C" w:rsidRDefault="002D50F6">
      <w:pPr>
        <w:pStyle w:val="Bodytext0"/>
        <w:numPr>
          <w:ilvl w:val="0"/>
          <w:numId w:val="3"/>
        </w:numPr>
        <w:shd w:val="clear" w:color="auto" w:fill="auto"/>
        <w:tabs>
          <w:tab w:val="left" w:pos="1036"/>
        </w:tabs>
        <w:ind w:firstLine="740"/>
        <w:jc w:val="both"/>
      </w:pPr>
      <w:r>
        <w:t>Phấn đấu chất lượng giáo dục trẻ:</w:t>
      </w:r>
    </w:p>
    <w:p w:rsidR="004F4C7C" w:rsidRDefault="002D50F6">
      <w:pPr>
        <w:pStyle w:val="Bodytext0"/>
        <w:shd w:val="clear" w:color="auto" w:fill="auto"/>
        <w:ind w:firstLine="740"/>
        <w:jc w:val="both"/>
      </w:pPr>
      <w:r>
        <w:t>+ Bé chăm: đạt 95% trở lên;</w:t>
      </w:r>
    </w:p>
    <w:p w:rsidR="004F4C7C" w:rsidRDefault="002D50F6">
      <w:pPr>
        <w:pStyle w:val="Bodytext0"/>
        <w:shd w:val="clear" w:color="auto" w:fill="auto"/>
        <w:ind w:firstLine="740"/>
        <w:jc w:val="both"/>
      </w:pPr>
      <w:r>
        <w:t>+ Bé ngoan: đạt 100%;</w:t>
      </w:r>
    </w:p>
    <w:p w:rsidR="004F4C7C" w:rsidRDefault="002D50F6">
      <w:pPr>
        <w:pStyle w:val="Bodytext0"/>
        <w:shd w:val="clear" w:color="auto" w:fill="auto"/>
        <w:ind w:firstLine="740"/>
        <w:jc w:val="both"/>
      </w:pPr>
      <w:r>
        <w:t>+ Bé sạch: đạt 100%;</w:t>
      </w:r>
    </w:p>
    <w:p w:rsidR="004F4C7C" w:rsidRDefault="002D50F6">
      <w:pPr>
        <w:pStyle w:val="Bodytext0"/>
        <w:shd w:val="clear" w:color="auto" w:fill="auto"/>
        <w:ind w:firstLine="740"/>
        <w:jc w:val="both"/>
      </w:pPr>
      <w:r>
        <w:t>+ BKBN - BCBN: Đạt 80% trở lên trong đó: nhà trẻ 75%; mẫu giáo bé 80%; mẫu giáo nhỡ 85%; mẫu giáo lớn 90%.</w:t>
      </w:r>
    </w:p>
    <w:p w:rsidR="004F4C7C" w:rsidRDefault="002D50F6">
      <w:pPr>
        <w:pStyle w:val="Bodytext0"/>
        <w:numPr>
          <w:ilvl w:val="0"/>
          <w:numId w:val="3"/>
        </w:numPr>
        <w:shd w:val="clear" w:color="auto" w:fill="auto"/>
        <w:tabs>
          <w:tab w:val="left" w:pos="1016"/>
        </w:tabs>
        <w:ind w:firstLine="740"/>
        <w:jc w:val="both"/>
      </w:pPr>
      <w:r>
        <w:t>Chất lượng trẻ cuối độ tuổi: 100% trẻ được đánh giá và đạt các chỉ số của độ tuổi, trong đó 100% trẻ mẫu giáo 3-5 tuổi đạt các chỉ số của độ tuổi; 96% trở lên trẻ Nhà trẻ đạt các chỉ số của độ tuổi.</w:t>
      </w:r>
    </w:p>
    <w:p w:rsidR="004F4C7C" w:rsidRDefault="002D50F6">
      <w:pPr>
        <w:pStyle w:val="Bodytext0"/>
        <w:numPr>
          <w:ilvl w:val="0"/>
          <w:numId w:val="2"/>
        </w:numPr>
        <w:shd w:val="clear" w:color="auto" w:fill="auto"/>
        <w:tabs>
          <w:tab w:val="left" w:pos="1132"/>
        </w:tabs>
        <w:ind w:firstLine="740"/>
        <w:jc w:val="both"/>
      </w:pPr>
      <w:r>
        <w:rPr>
          <w:b/>
          <w:bCs/>
        </w:rPr>
        <w:t>2. Hoạt động tổ chức bếp ăn tập thể cho trẻ MN năm học 2025-2026</w:t>
      </w:r>
      <w:r>
        <w:br w:type="page"/>
      </w:r>
    </w:p>
    <w:p w:rsidR="004F4C7C" w:rsidRDefault="002D50F6">
      <w:pPr>
        <w:pStyle w:val="Bodytext0"/>
        <w:shd w:val="clear" w:color="auto" w:fill="auto"/>
        <w:ind w:firstLine="740"/>
        <w:jc w:val="both"/>
      </w:pPr>
      <w:r>
        <w:rPr>
          <w:lang w:val="en-US" w:eastAsia="en-US" w:bidi="en-US"/>
        </w:rPr>
        <w:lastRenderedPageBreak/>
        <w:t xml:space="preserve">- 100% </w:t>
      </w:r>
      <w:r>
        <w:t xml:space="preserve">trẻ được đảm bảo </w:t>
      </w:r>
      <w:r>
        <w:rPr>
          <w:lang w:val="en-US" w:eastAsia="en-US" w:bidi="en-US"/>
        </w:rPr>
        <w:t xml:space="preserve">an </w:t>
      </w:r>
      <w:r>
        <w:t xml:space="preserve">toàn về vệ </w:t>
      </w:r>
      <w:r>
        <w:rPr>
          <w:lang w:val="en-US" w:eastAsia="en-US" w:bidi="en-US"/>
        </w:rPr>
        <w:t xml:space="preserve">sinh </w:t>
      </w:r>
      <w:r>
        <w:t xml:space="preserve">thực phẩm và được giáo dục </w:t>
      </w:r>
      <w:r>
        <w:rPr>
          <w:lang w:val="en-US" w:eastAsia="en-US" w:bidi="en-US"/>
        </w:rPr>
        <w:t xml:space="preserve">dinh </w:t>
      </w:r>
      <w:r>
        <w:t xml:space="preserve">dưỡng </w:t>
      </w:r>
      <w:r>
        <w:rPr>
          <w:lang w:val="en-US" w:eastAsia="en-US" w:bidi="en-US"/>
        </w:rPr>
        <w:t xml:space="preserve">cho </w:t>
      </w:r>
      <w:r>
        <w:t>trẻ phù hợp với độ tuổi.</w:t>
      </w:r>
    </w:p>
    <w:p w:rsidR="004F4C7C" w:rsidRDefault="002D50F6">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trình nhập lương thực, thực phẩm, nguyên liệu, nhiên liệu </w:t>
      </w:r>
      <w:r>
        <w:rPr>
          <w:lang w:val="en-US" w:eastAsia="en-US" w:bidi="en-US"/>
        </w:rPr>
        <w:t xml:space="preserve">theo quy </w:t>
      </w:r>
      <w:r>
        <w:t>định.</w:t>
      </w:r>
    </w:p>
    <w:p w:rsidR="004F4C7C" w:rsidRDefault="002D50F6">
      <w:pPr>
        <w:pStyle w:val="Bodytext0"/>
        <w:shd w:val="clear" w:color="auto" w:fill="auto"/>
        <w:ind w:firstLine="740"/>
        <w:jc w:val="both"/>
      </w:pPr>
      <w:r>
        <w:rPr>
          <w:lang w:val="en-US" w:eastAsia="en-US" w:bidi="en-US"/>
        </w:rPr>
        <w:t xml:space="preserve">- </w:t>
      </w:r>
      <w:r>
        <w:t xml:space="preserve">Thực hiện nghiêm túc việc tự kiểm </w:t>
      </w:r>
      <w:r>
        <w:rPr>
          <w:lang w:val="en-US" w:eastAsia="en-US" w:bidi="en-US"/>
        </w:rPr>
        <w:t xml:space="preserve">tra, </w:t>
      </w:r>
      <w:r>
        <w:t xml:space="preserve">giám sát </w:t>
      </w:r>
      <w:r>
        <w:rPr>
          <w:lang w:val="en-US" w:eastAsia="en-US" w:bidi="en-US"/>
        </w:rPr>
        <w:t xml:space="preserve">an </w:t>
      </w:r>
      <w:r>
        <w:t xml:space="preserve">toàn vệ </w:t>
      </w:r>
      <w:r>
        <w:rPr>
          <w:lang w:val="en-US" w:eastAsia="en-US" w:bidi="en-US"/>
        </w:rPr>
        <w:t xml:space="preserve">sinh </w:t>
      </w:r>
      <w:r>
        <w:t>thực phẩm tại đơn vị.</w:t>
      </w:r>
    </w:p>
    <w:p w:rsidR="004F4C7C" w:rsidRDefault="002D50F6">
      <w:pPr>
        <w:pStyle w:val="Bodytext0"/>
        <w:shd w:val="clear" w:color="auto" w:fill="auto"/>
        <w:ind w:firstLine="740"/>
        <w:jc w:val="both"/>
      </w:pPr>
      <w:r>
        <w:rPr>
          <w:lang w:val="en-US" w:eastAsia="en-US" w:bidi="en-US"/>
        </w:rPr>
        <w:t xml:space="preserve">- </w:t>
      </w:r>
      <w:r>
        <w:t xml:space="preserve">Thực hiện nghiêm túc việc Lưu mẫu thức ăn hàng ngày </w:t>
      </w:r>
      <w:r>
        <w:rPr>
          <w:lang w:val="en-US" w:eastAsia="en-US" w:bidi="en-US"/>
        </w:rPr>
        <w:t xml:space="preserve">cho </w:t>
      </w:r>
      <w:r>
        <w:t>trẻ.</w:t>
      </w:r>
    </w:p>
    <w:p w:rsidR="004F4C7C" w:rsidRDefault="002D50F6">
      <w:pPr>
        <w:pStyle w:val="Bodytext0"/>
        <w:shd w:val="clear" w:color="auto" w:fill="auto"/>
        <w:ind w:firstLine="740"/>
        <w:jc w:val="both"/>
      </w:pPr>
      <w:r>
        <w:rPr>
          <w:lang w:val="en-US" w:eastAsia="en-US" w:bidi="en-US"/>
        </w:rPr>
        <w:t xml:space="preserve">* </w:t>
      </w:r>
      <w:r>
        <w:t xml:space="preserve">Dự kiến </w:t>
      </w:r>
      <w:r>
        <w:rPr>
          <w:lang w:val="en-US" w:eastAsia="en-US" w:bidi="en-US"/>
        </w:rPr>
        <w:t xml:space="preserve">thu, chi </w:t>
      </w:r>
      <w:r>
        <w:t xml:space="preserve">như </w:t>
      </w:r>
      <w:r>
        <w:rPr>
          <w:lang w:val="en-US" w:eastAsia="en-US" w:bidi="en-US"/>
        </w:rPr>
        <w:t>sau:</w:t>
      </w:r>
    </w:p>
    <w:p w:rsidR="004F4C7C" w:rsidRDefault="002D50F6">
      <w:pPr>
        <w:pStyle w:val="Bodytext0"/>
        <w:shd w:val="clear" w:color="auto" w:fill="auto"/>
        <w:ind w:firstLine="740"/>
        <w:jc w:val="both"/>
      </w:pPr>
      <w:r>
        <w:rPr>
          <w:lang w:val="en-US" w:eastAsia="en-US" w:bidi="en-US"/>
        </w:rPr>
        <w:t xml:space="preserve">- </w:t>
      </w:r>
      <w:r>
        <w:t xml:space="preserve">Tiền ăn: 28.000đ/ngày/ học </w:t>
      </w:r>
      <w:r>
        <w:rPr>
          <w:lang w:val="en-US" w:eastAsia="en-US" w:bidi="en-US"/>
        </w:rPr>
        <w:t>sinh.</w:t>
      </w:r>
    </w:p>
    <w:p w:rsidR="004F4C7C" w:rsidRDefault="002D50F6">
      <w:pPr>
        <w:pStyle w:val="Bodytext0"/>
        <w:shd w:val="clear" w:color="auto" w:fill="auto"/>
        <w:ind w:firstLine="740"/>
        <w:jc w:val="both"/>
      </w:pPr>
      <w:r>
        <w:rPr>
          <w:lang w:val="en-US" w:eastAsia="en-US" w:bidi="en-US"/>
        </w:rPr>
        <w:t xml:space="preserve">- </w:t>
      </w:r>
      <w:r>
        <w:t xml:space="preserve">Tiền hỗ trợ </w:t>
      </w:r>
      <w:r>
        <w:rPr>
          <w:lang w:val="en-US" w:eastAsia="en-US" w:bidi="en-US"/>
        </w:rPr>
        <w:t xml:space="preserve">CSVC </w:t>
      </w:r>
      <w:r>
        <w:t xml:space="preserve">phục bán trú </w:t>
      </w:r>
      <w:r>
        <w:rPr>
          <w:lang w:val="en-US" w:eastAsia="en-US" w:bidi="en-US"/>
        </w:rPr>
        <w:t xml:space="preserve">+ </w:t>
      </w:r>
      <w:r>
        <w:t xml:space="preserve">tiền phục vụ công tác vệ </w:t>
      </w:r>
      <w:r>
        <w:rPr>
          <w:lang w:val="en-US" w:eastAsia="en-US" w:bidi="en-US"/>
        </w:rPr>
        <w:t xml:space="preserve">sinh cho </w:t>
      </w:r>
      <w:r>
        <w:t xml:space="preserve">trẻ: 3.000đ/ngày/ học </w:t>
      </w:r>
      <w:r>
        <w:rPr>
          <w:lang w:val="en-US" w:eastAsia="en-US" w:bidi="en-US"/>
        </w:rPr>
        <w:t>sinh.</w:t>
      </w:r>
    </w:p>
    <w:p w:rsidR="004F4C7C" w:rsidRDefault="002D50F6">
      <w:pPr>
        <w:pStyle w:val="Bodytext0"/>
        <w:shd w:val="clear" w:color="auto" w:fill="auto"/>
        <w:ind w:firstLine="740"/>
        <w:jc w:val="both"/>
      </w:pPr>
      <w:r>
        <w:rPr>
          <w:lang w:val="en-US" w:eastAsia="en-US" w:bidi="en-US"/>
        </w:rPr>
        <w:t xml:space="preserve">- </w:t>
      </w:r>
      <w:r>
        <w:t xml:space="preserve">Tiền dịch vụ trông trưa: 5.000đ/ngày/học </w:t>
      </w:r>
      <w:r>
        <w:rPr>
          <w:lang w:val="en-US" w:eastAsia="en-US" w:bidi="en-US"/>
        </w:rPr>
        <w:t>sinh.</w:t>
      </w:r>
    </w:p>
    <w:p w:rsidR="004F4C7C" w:rsidRDefault="002D50F6">
      <w:pPr>
        <w:pStyle w:val="Bodytext0"/>
        <w:shd w:val="clear" w:color="auto" w:fill="auto"/>
        <w:ind w:firstLine="740"/>
        <w:jc w:val="both"/>
      </w:pPr>
      <w:r>
        <w:rPr>
          <w:lang w:val="en-US" w:eastAsia="en-US" w:bidi="en-US"/>
        </w:rPr>
        <w:t xml:space="preserve">- </w:t>
      </w:r>
      <w:r>
        <w:t xml:space="preserve">Tiền dịch vụ dọn vệ </w:t>
      </w:r>
      <w:r>
        <w:rPr>
          <w:lang w:val="en-US" w:eastAsia="en-US" w:bidi="en-US"/>
        </w:rPr>
        <w:t xml:space="preserve">sinh: </w:t>
      </w:r>
      <w:r>
        <w:t xml:space="preserve">90.000đ/năm/học </w:t>
      </w:r>
      <w:r>
        <w:rPr>
          <w:lang w:val="en-US" w:eastAsia="en-US" w:bidi="en-US"/>
        </w:rPr>
        <w:t>sinh.</w:t>
      </w:r>
    </w:p>
    <w:p w:rsidR="004F4C7C" w:rsidRDefault="002D50F6">
      <w:pPr>
        <w:pStyle w:val="Heading10"/>
        <w:keepNext/>
        <w:keepLines/>
        <w:numPr>
          <w:ilvl w:val="0"/>
          <w:numId w:val="2"/>
        </w:numPr>
        <w:shd w:val="clear" w:color="auto" w:fill="auto"/>
        <w:tabs>
          <w:tab w:val="left" w:pos="1131"/>
        </w:tabs>
        <w:ind w:firstLine="740"/>
        <w:jc w:val="both"/>
      </w:pPr>
      <w:bookmarkStart w:id="8" w:name="bookmark8"/>
      <w:bookmarkStart w:id="9" w:name="bookmark9"/>
      <w:r>
        <w:t xml:space="preserve">Phân công nhiệm vụ </w:t>
      </w:r>
      <w:r>
        <w:rPr>
          <w:lang w:val="en-US" w:eastAsia="en-US" w:bidi="en-US"/>
        </w:rPr>
        <w:t xml:space="preserve">cho </w:t>
      </w:r>
      <w:r>
        <w:t xml:space="preserve">viên chức quản lý, </w:t>
      </w:r>
      <w:r>
        <w:rPr>
          <w:lang w:val="en-US" w:eastAsia="en-US" w:bidi="en-US"/>
        </w:rPr>
        <w:t xml:space="preserve">GV, NV </w:t>
      </w:r>
      <w:r>
        <w:t xml:space="preserve">năm học </w:t>
      </w:r>
      <w:r>
        <w:rPr>
          <w:lang w:val="en-US" w:eastAsia="en-US" w:bidi="en-US"/>
        </w:rPr>
        <w:t xml:space="preserve">2025- </w:t>
      </w:r>
      <w:r>
        <w:t xml:space="preserve">2026và thành lập Hội đồng tư vấn năm học </w:t>
      </w:r>
      <w:r>
        <w:rPr>
          <w:lang w:val="en-US" w:eastAsia="en-US" w:bidi="en-US"/>
        </w:rPr>
        <w:t>2025-2026</w:t>
      </w:r>
      <w:bookmarkEnd w:id="8"/>
      <w:bookmarkEnd w:id="9"/>
    </w:p>
    <w:p w:rsidR="004F4C7C" w:rsidRDefault="002D50F6">
      <w:pPr>
        <w:pStyle w:val="Bodytext0"/>
        <w:shd w:val="clear" w:color="auto" w:fill="auto"/>
        <w:ind w:firstLine="740"/>
        <w:jc w:val="both"/>
      </w:pPr>
      <w:r>
        <w:t xml:space="preserve">Nhất trí với nội </w:t>
      </w:r>
      <w:r>
        <w:rPr>
          <w:lang w:val="en-US" w:eastAsia="en-US" w:bidi="en-US"/>
        </w:rPr>
        <w:t xml:space="preserve">dung trong </w:t>
      </w:r>
      <w:r>
        <w:t xml:space="preserve">dự thảo phân công nhiệm vụ </w:t>
      </w:r>
      <w:r>
        <w:rPr>
          <w:lang w:val="en-US" w:eastAsia="en-US" w:bidi="en-US"/>
        </w:rPr>
        <w:t xml:space="preserve">cho </w:t>
      </w:r>
      <w:r>
        <w:t xml:space="preserve">viên chức quản lý, </w:t>
      </w:r>
      <w:r>
        <w:rPr>
          <w:lang w:val="en-US" w:eastAsia="en-US" w:bidi="en-US"/>
        </w:rPr>
        <w:t xml:space="preserve">GV, NV </w:t>
      </w:r>
      <w:r>
        <w:t xml:space="preserve">năm học </w:t>
      </w:r>
      <w:r>
        <w:rPr>
          <w:lang w:val="en-US" w:eastAsia="en-US" w:bidi="en-US"/>
        </w:rPr>
        <w:t xml:space="preserve">2025-2026 </w:t>
      </w:r>
      <w:r>
        <w:t xml:space="preserve">và thành lập Hội đồng tư vấn năm học </w:t>
      </w:r>
      <w:r>
        <w:rPr>
          <w:lang w:val="en-US" w:eastAsia="en-US" w:bidi="en-US"/>
        </w:rPr>
        <w:t>2025-2026.</w:t>
      </w:r>
    </w:p>
    <w:p w:rsidR="004F4C7C" w:rsidRDefault="002D50F6">
      <w:pPr>
        <w:pStyle w:val="Bodytext0"/>
        <w:shd w:val="clear" w:color="auto" w:fill="auto"/>
        <w:ind w:firstLine="740"/>
        <w:jc w:val="both"/>
      </w:pPr>
      <w:r>
        <w:rPr>
          <w:b/>
          <w:bCs/>
        </w:rPr>
        <w:t xml:space="preserve">Điều </w:t>
      </w:r>
      <w:r>
        <w:rPr>
          <w:b/>
          <w:bCs/>
          <w:lang w:val="en-US" w:eastAsia="en-US" w:bidi="en-US"/>
        </w:rPr>
        <w:t xml:space="preserve">2: </w:t>
      </w:r>
      <w:r>
        <w:rPr>
          <w:lang w:val="en-US" w:eastAsia="en-US" w:bidi="en-US"/>
        </w:rPr>
        <w:t xml:space="preserve">Giao cho </w:t>
      </w:r>
      <w:r>
        <w:t>Hiệu trưởng chỉ đạo, tổ chức thực hiện Nghị quyết này.</w:t>
      </w:r>
    </w:p>
    <w:p w:rsidR="004F4C7C" w:rsidRDefault="002D50F6">
      <w:pPr>
        <w:pStyle w:val="Bodytext0"/>
        <w:shd w:val="clear" w:color="auto" w:fill="auto"/>
        <w:ind w:firstLine="740"/>
        <w:jc w:val="both"/>
      </w:pPr>
      <w:r>
        <w:rPr>
          <w:b/>
          <w:bCs/>
        </w:rPr>
        <w:t xml:space="preserve">Điều </w:t>
      </w:r>
      <w:r>
        <w:rPr>
          <w:b/>
          <w:bCs/>
          <w:lang w:val="en-US" w:eastAsia="en-US" w:bidi="en-US"/>
        </w:rPr>
        <w:t xml:space="preserve">3: </w:t>
      </w:r>
      <w:r>
        <w:t xml:space="preserve">Hội đồng trường có trách nhiệm giám sát việc thực hiện Nghị quyết này. Nghị quyết này được Hội đồng trường nhiệm kỳ </w:t>
      </w:r>
      <w:r>
        <w:rPr>
          <w:lang w:val="en-US" w:eastAsia="en-US" w:bidi="en-US"/>
        </w:rPr>
        <w:t xml:space="preserve">2022-2027 </w:t>
      </w:r>
      <w:r>
        <w:t xml:space="preserve">thông </w:t>
      </w:r>
      <w:r>
        <w:rPr>
          <w:lang w:val="en-US" w:eastAsia="en-US" w:bidi="en-US"/>
        </w:rPr>
        <w:t xml:space="preserve">qua </w:t>
      </w:r>
      <w:r>
        <w:t>và có hiệu lực kể từ ngày ký./.</w:t>
      </w:r>
    </w:p>
    <w:p w:rsidR="004F4C7C" w:rsidRDefault="00030E62">
      <w:pPr>
        <w:pStyle w:val="Bodytext0"/>
        <w:shd w:val="clear" w:color="auto" w:fill="auto"/>
        <w:spacing w:after="0"/>
        <w:ind w:firstLine="0"/>
      </w:pPr>
      <w:r w:rsidRPr="00030E62">
        <w:pict>
          <v:shapetype id="_x0000_t202" coordsize="21600,21600" o:spt="202" path="m,l,21600r21600,l21600,xe">
            <v:stroke joinstyle="miter"/>
            <v:path gradientshapeok="t" o:connecttype="rect"/>
          </v:shapetype>
          <v:shape id="_x0000_s1029" type="#_x0000_t202" style="position:absolute;margin-left:369.05pt;margin-top:1pt;width:142.55pt;height:34.55pt;z-index:251657729;mso-wrap-distance-left:0;mso-wrap-distance-right:0;mso-position-horizontal-relative:page" filled="f" stroked="f">
            <v:textbox inset="0,0,0,0">
              <w:txbxContent>
                <w:p w:rsidR="004F4C7C" w:rsidRDefault="002D50F6">
                  <w:pPr>
                    <w:pStyle w:val="Picturecaption0"/>
                    <w:shd w:val="clear" w:color="auto" w:fill="auto"/>
                  </w:pPr>
                  <w:r>
                    <w:t>CHỦ TỊCH</w:t>
                  </w:r>
                </w:p>
                <w:p w:rsidR="004F4C7C" w:rsidRDefault="002D50F6">
                  <w:pPr>
                    <w:pStyle w:val="Picturecaption0"/>
                    <w:shd w:val="clear" w:color="auto" w:fill="auto"/>
                  </w:pPr>
                  <w:r>
                    <w:t>HỘI ĐỒNG TRƯỜNG</w:t>
                  </w:r>
                </w:p>
              </w:txbxContent>
            </v:textbox>
            <w10:wrap anchorx="page"/>
          </v:shape>
        </w:pict>
      </w:r>
      <w:r w:rsidR="002D50F6">
        <w:rPr>
          <w:b/>
          <w:bCs/>
          <w:i/>
          <w:iCs/>
        </w:rPr>
        <w:t>Nơi nhận:</w:t>
      </w:r>
    </w:p>
    <w:p w:rsidR="004F4C7C" w:rsidRDefault="002D50F6">
      <w:pPr>
        <w:pStyle w:val="Bodytext20"/>
        <w:shd w:val="clear" w:color="auto" w:fill="auto"/>
        <w:spacing w:after="0"/>
      </w:pPr>
      <w:r>
        <w:t>- CBQL, GV, NV;</w:t>
      </w:r>
    </w:p>
    <w:p w:rsidR="004F4C7C" w:rsidRDefault="0051217B">
      <w:pPr>
        <w:pStyle w:val="Bodytext20"/>
        <w:shd w:val="clear" w:color="auto" w:fill="auto"/>
        <w:spacing w:after="1740"/>
      </w:pPr>
      <w:r>
        <w:rPr>
          <w:noProof/>
          <w:lang w:bidi="ar-SA"/>
        </w:rPr>
        <w:drawing>
          <wp:anchor distT="0" distB="0" distL="114300" distR="114300" simplePos="0" relativeHeight="251658753" behindDoc="0" locked="0" layoutInCell="1" allowOverlap="1">
            <wp:simplePos x="0" y="0"/>
            <wp:positionH relativeFrom="column">
              <wp:posOffset>3661410</wp:posOffset>
            </wp:positionH>
            <wp:positionV relativeFrom="paragraph">
              <wp:posOffset>110490</wp:posOffset>
            </wp:positionV>
            <wp:extent cx="2124075" cy="130492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24075" cy="1304925"/>
                    </a:xfrm>
                    <a:prstGeom prst="rect">
                      <a:avLst/>
                    </a:prstGeom>
                    <a:noFill/>
                    <a:ln w="9525">
                      <a:noFill/>
                      <a:miter lim="800000"/>
                      <a:headEnd/>
                      <a:tailEnd/>
                    </a:ln>
                  </pic:spPr>
                </pic:pic>
              </a:graphicData>
            </a:graphic>
          </wp:anchor>
        </w:drawing>
      </w:r>
      <w:r w:rsidR="002D50F6">
        <w:t xml:space="preserve">- </w:t>
      </w:r>
      <w:r w:rsidR="002D50F6">
        <w:rPr>
          <w:lang w:val="vi-VN" w:eastAsia="vi-VN" w:bidi="vi-VN"/>
        </w:rPr>
        <w:t xml:space="preserve">Lưu: </w:t>
      </w:r>
      <w:r w:rsidR="002D50F6">
        <w:t>VT.</w:t>
      </w:r>
    </w:p>
    <w:p w:rsidR="004F4C7C" w:rsidRPr="00054ADC" w:rsidRDefault="004F4C7C">
      <w:pPr>
        <w:pStyle w:val="Bodytext0"/>
        <w:shd w:val="clear" w:color="auto" w:fill="auto"/>
        <w:ind w:firstLine="0"/>
        <w:jc w:val="center"/>
        <w:rPr>
          <w:lang w:val="en-US"/>
        </w:rPr>
      </w:pPr>
    </w:p>
    <w:sectPr w:rsidR="004F4C7C" w:rsidRPr="00054ADC" w:rsidSect="0051217B">
      <w:headerReference w:type="default" r:id="rId8"/>
      <w:headerReference w:type="first" r:id="rId9"/>
      <w:pgSz w:w="11900" w:h="16840"/>
      <w:pgMar w:top="538" w:right="622" w:bottom="766" w:left="1554" w:header="0" w:footer="3"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1DD" w:rsidRDefault="007901DD" w:rsidP="004F4C7C">
      <w:r>
        <w:separator/>
      </w:r>
    </w:p>
  </w:endnote>
  <w:endnote w:type="continuationSeparator" w:id="1">
    <w:p w:rsidR="007901DD" w:rsidRDefault="007901DD" w:rsidP="004F4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1DD" w:rsidRDefault="007901DD"/>
  </w:footnote>
  <w:footnote w:type="continuationSeparator" w:id="1">
    <w:p w:rsidR="007901DD" w:rsidRDefault="007901D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7C" w:rsidRDefault="00030E62">
    <w:pPr>
      <w:spacing w:line="1" w:lineRule="exact"/>
    </w:pPr>
    <w:r w:rsidRPr="00030E62">
      <w:pict>
        <v:shapetype id="_x0000_t202" coordsize="21600,21600" o:spt="202" path="m,l,21600r21600,l21600,xe">
          <v:stroke joinstyle="miter"/>
          <v:path gradientshapeok="t" o:connecttype="rect"/>
        </v:shapetype>
        <v:shape id="_x0000_s2049" type="#_x0000_t202" style="position:absolute;margin-left:317.2pt;margin-top:35pt;width:7.2pt;height:11.05pt;z-index:-251658752;mso-wrap-style:none;mso-wrap-distance-left:0;mso-wrap-distance-right:0;mso-position-horizontal-relative:page;mso-position-vertical-relative:page" wrapcoords="0 0" filled="f" stroked="f">
          <v:textbox style="mso-fit-shape-to-text:t" inset="0,0,0,0">
            <w:txbxContent>
              <w:p w:rsidR="004F4C7C" w:rsidRDefault="00030E62">
                <w:pPr>
                  <w:pStyle w:val="Headerorfooter20"/>
                  <w:shd w:val="clear" w:color="auto" w:fill="auto"/>
                  <w:rPr>
                    <w:sz w:val="28"/>
                    <w:szCs w:val="28"/>
                  </w:rPr>
                </w:pPr>
                <w:fldSimple w:instr=" PAGE \* MERGEFORMAT ">
                  <w:r w:rsidR="0051217B" w:rsidRPr="0051217B">
                    <w:rPr>
                      <w:noProof/>
                      <w:sz w:val="28"/>
                      <w:szCs w:val="28"/>
                    </w:rPr>
                    <w:t>3</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7C" w:rsidRDefault="004F4C7C">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E3D78"/>
    <w:multiLevelType w:val="multilevel"/>
    <w:tmpl w:val="890878BA"/>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ED1DF3"/>
    <w:multiLevelType w:val="multilevel"/>
    <w:tmpl w:val="4984B9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6707C4"/>
    <w:multiLevelType w:val="multilevel"/>
    <w:tmpl w:val="3B00D9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doNotExpandShiftReturn/>
    <w:useFELayout/>
  </w:compat>
  <w:rsids>
    <w:rsidRoot w:val="004F4C7C"/>
    <w:rsid w:val="00030E62"/>
    <w:rsid w:val="00054ADC"/>
    <w:rsid w:val="000B32FD"/>
    <w:rsid w:val="00133247"/>
    <w:rsid w:val="002D50F6"/>
    <w:rsid w:val="004F4C7C"/>
    <w:rsid w:val="0051217B"/>
    <w:rsid w:val="0069266A"/>
    <w:rsid w:val="007901DD"/>
    <w:rsid w:val="007D1569"/>
    <w:rsid w:val="00CA5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4C7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sid w:val="004F4C7C"/>
    <w:rPr>
      <w:rFonts w:ascii="Times New Roman" w:eastAsia="Times New Roman" w:hAnsi="Times New Roman" w:cs="Times New Roman"/>
      <w:b/>
      <w:bCs/>
      <w:i w:val="0"/>
      <w:iCs w:val="0"/>
      <w:smallCaps w:val="0"/>
      <w:strike w:val="0"/>
      <w:sz w:val="28"/>
      <w:szCs w:val="28"/>
      <w:u w:val="none"/>
    </w:rPr>
  </w:style>
  <w:style w:type="character" w:customStyle="1" w:styleId="Tablecaption">
    <w:name w:val="Table caption_"/>
    <w:basedOn w:val="DefaultParagraphFont"/>
    <w:link w:val="Tablecaption0"/>
    <w:rsid w:val="004F4C7C"/>
    <w:rPr>
      <w:rFonts w:ascii="Times New Roman" w:eastAsia="Times New Roman" w:hAnsi="Times New Roman" w:cs="Times New Roman"/>
      <w:b/>
      <w:bCs/>
      <w:i w:val="0"/>
      <w:iCs w:val="0"/>
      <w:smallCaps w:val="0"/>
      <w:strike w:val="0"/>
      <w:sz w:val="26"/>
      <w:szCs w:val="26"/>
      <w:u w:val="none"/>
    </w:rPr>
  </w:style>
  <w:style w:type="character" w:customStyle="1" w:styleId="Other">
    <w:name w:val="Other_"/>
    <w:basedOn w:val="DefaultParagraphFont"/>
    <w:link w:val="Other0"/>
    <w:rsid w:val="004F4C7C"/>
    <w:rPr>
      <w:rFonts w:ascii="Times New Roman" w:eastAsia="Times New Roman" w:hAnsi="Times New Roman" w:cs="Times New Roman"/>
      <w:b w:val="0"/>
      <w:bCs w:val="0"/>
      <w:i w:val="0"/>
      <w:iCs w:val="0"/>
      <w:smallCaps w:val="0"/>
      <w:strike w:val="0"/>
      <w:sz w:val="28"/>
      <w:szCs w:val="28"/>
      <w:u w:val="none"/>
    </w:rPr>
  </w:style>
  <w:style w:type="character" w:customStyle="1" w:styleId="Bodytext">
    <w:name w:val="Body text_"/>
    <w:basedOn w:val="DefaultParagraphFont"/>
    <w:link w:val="Bodytext0"/>
    <w:rsid w:val="004F4C7C"/>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sid w:val="004F4C7C"/>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sid w:val="004F4C7C"/>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0"/>
    <w:rsid w:val="004F4C7C"/>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Picturecaption0">
    <w:name w:val="Picture caption"/>
    <w:basedOn w:val="Normal"/>
    <w:link w:val="Picturecaption"/>
    <w:rsid w:val="004F4C7C"/>
    <w:pPr>
      <w:shd w:val="clear" w:color="auto" w:fill="FFFFFF"/>
      <w:jc w:val="center"/>
    </w:pPr>
    <w:rPr>
      <w:rFonts w:ascii="Times New Roman" w:eastAsia="Times New Roman" w:hAnsi="Times New Roman" w:cs="Times New Roman"/>
      <w:b/>
      <w:bCs/>
      <w:sz w:val="28"/>
      <w:szCs w:val="28"/>
    </w:rPr>
  </w:style>
  <w:style w:type="paragraph" w:customStyle="1" w:styleId="Tablecaption0">
    <w:name w:val="Table caption"/>
    <w:basedOn w:val="Normal"/>
    <w:link w:val="Tablecaption"/>
    <w:rsid w:val="004F4C7C"/>
    <w:pPr>
      <w:shd w:val="clear" w:color="auto" w:fill="FFFFFF"/>
      <w:ind w:firstLine="220"/>
    </w:pPr>
    <w:rPr>
      <w:rFonts w:ascii="Times New Roman" w:eastAsia="Times New Roman" w:hAnsi="Times New Roman" w:cs="Times New Roman"/>
      <w:b/>
      <w:bCs/>
      <w:sz w:val="26"/>
      <w:szCs w:val="26"/>
    </w:rPr>
  </w:style>
  <w:style w:type="paragraph" w:customStyle="1" w:styleId="Other0">
    <w:name w:val="Other"/>
    <w:basedOn w:val="Normal"/>
    <w:link w:val="Other"/>
    <w:rsid w:val="004F4C7C"/>
    <w:pPr>
      <w:shd w:val="clear" w:color="auto" w:fill="FFFFFF"/>
      <w:spacing w:after="120"/>
      <w:ind w:firstLine="400"/>
    </w:pPr>
    <w:rPr>
      <w:rFonts w:ascii="Times New Roman" w:eastAsia="Times New Roman" w:hAnsi="Times New Roman" w:cs="Times New Roman"/>
      <w:sz w:val="28"/>
      <w:szCs w:val="28"/>
    </w:rPr>
  </w:style>
  <w:style w:type="paragraph" w:customStyle="1" w:styleId="Bodytext0">
    <w:name w:val="Body text"/>
    <w:basedOn w:val="Normal"/>
    <w:link w:val="Bodytext"/>
    <w:qFormat/>
    <w:rsid w:val="004F4C7C"/>
    <w:pPr>
      <w:shd w:val="clear" w:color="auto" w:fill="FFFFFF"/>
      <w:spacing w:after="120"/>
      <w:ind w:firstLine="400"/>
    </w:pPr>
    <w:rPr>
      <w:rFonts w:ascii="Times New Roman" w:eastAsia="Times New Roman" w:hAnsi="Times New Roman" w:cs="Times New Roman"/>
      <w:sz w:val="28"/>
      <w:szCs w:val="28"/>
    </w:rPr>
  </w:style>
  <w:style w:type="paragraph" w:customStyle="1" w:styleId="Heading10">
    <w:name w:val="Heading #1"/>
    <w:basedOn w:val="Normal"/>
    <w:link w:val="Heading1"/>
    <w:rsid w:val="004F4C7C"/>
    <w:pPr>
      <w:shd w:val="clear" w:color="auto" w:fill="FFFFFF"/>
      <w:spacing w:after="120"/>
      <w:ind w:firstLine="73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sid w:val="004F4C7C"/>
    <w:pPr>
      <w:shd w:val="clear" w:color="auto" w:fill="FFFFFF"/>
    </w:pPr>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rsid w:val="004F4C7C"/>
    <w:pPr>
      <w:shd w:val="clear" w:color="auto" w:fill="FFFFFF"/>
      <w:spacing w:after="870"/>
    </w:pPr>
    <w:rPr>
      <w:rFonts w:ascii="Times New Roman" w:eastAsia="Times New Roman" w:hAnsi="Times New Roman" w:cs="Times New Roman"/>
      <w:sz w:val="20"/>
      <w:szCs w:val="20"/>
      <w:lang w:val="en-US" w:eastAsia="en-US" w:bidi="en-US"/>
    </w:rPr>
  </w:style>
  <w:style w:type="paragraph" w:styleId="Header">
    <w:name w:val="header"/>
    <w:basedOn w:val="Normal"/>
    <w:link w:val="HeaderChar"/>
    <w:uiPriority w:val="99"/>
    <w:semiHidden/>
    <w:unhideWhenUsed/>
    <w:rsid w:val="0051217B"/>
    <w:pPr>
      <w:tabs>
        <w:tab w:val="center" w:pos="4680"/>
        <w:tab w:val="right" w:pos="9360"/>
      </w:tabs>
    </w:pPr>
  </w:style>
  <w:style w:type="character" w:customStyle="1" w:styleId="HeaderChar">
    <w:name w:val="Header Char"/>
    <w:basedOn w:val="DefaultParagraphFont"/>
    <w:link w:val="Header"/>
    <w:uiPriority w:val="99"/>
    <w:semiHidden/>
    <w:rsid w:val="0051217B"/>
    <w:rPr>
      <w:color w:val="000000"/>
    </w:rPr>
  </w:style>
  <w:style w:type="paragraph" w:styleId="Footer">
    <w:name w:val="footer"/>
    <w:basedOn w:val="Normal"/>
    <w:link w:val="FooterChar"/>
    <w:uiPriority w:val="99"/>
    <w:semiHidden/>
    <w:unhideWhenUsed/>
    <w:rsid w:val="0051217B"/>
    <w:pPr>
      <w:tabs>
        <w:tab w:val="center" w:pos="4680"/>
        <w:tab w:val="right" w:pos="9360"/>
      </w:tabs>
    </w:pPr>
  </w:style>
  <w:style w:type="character" w:customStyle="1" w:styleId="FooterChar">
    <w:name w:val="Footer Char"/>
    <w:basedOn w:val="DefaultParagraphFont"/>
    <w:link w:val="Footer"/>
    <w:uiPriority w:val="99"/>
    <w:semiHidden/>
    <w:rsid w:val="0051217B"/>
    <w:rPr>
      <w:color w:val="000000"/>
    </w:rPr>
  </w:style>
  <w:style w:type="paragraph" w:styleId="BalloonText">
    <w:name w:val="Balloon Text"/>
    <w:basedOn w:val="Normal"/>
    <w:link w:val="BalloonTextChar"/>
    <w:uiPriority w:val="99"/>
    <w:semiHidden/>
    <w:unhideWhenUsed/>
    <w:rsid w:val="0051217B"/>
    <w:rPr>
      <w:rFonts w:ascii="Tahoma" w:hAnsi="Tahoma" w:cs="Tahoma"/>
      <w:sz w:val="16"/>
      <w:szCs w:val="16"/>
    </w:rPr>
  </w:style>
  <w:style w:type="character" w:customStyle="1" w:styleId="BalloonTextChar">
    <w:name w:val="Balloon Text Char"/>
    <w:basedOn w:val="DefaultParagraphFont"/>
    <w:link w:val="BalloonText"/>
    <w:uiPriority w:val="99"/>
    <w:semiHidden/>
    <w:rsid w:val="0051217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dc:creator>
  <cp:keywords/>
  <cp:lastModifiedBy>Windows User</cp:lastModifiedBy>
  <cp:revision>7</cp:revision>
  <dcterms:created xsi:type="dcterms:W3CDTF">2026-01-14T00:39:00Z</dcterms:created>
  <dcterms:modified xsi:type="dcterms:W3CDTF">2026-01-14T09:19:00Z</dcterms:modified>
</cp:coreProperties>
</file>